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sz w:val="28"/>
          <w:szCs w:val="28"/>
        </w:rPr>
      </w:pPr>
      <w:r>
        <w:rPr>
          <w:rFonts w:ascii="TTE49D60B0t00" w:hAnsi="TTE49D60B0t00" w:cs="TTE49D60B0t00"/>
          <w:sz w:val="28"/>
          <w:szCs w:val="28"/>
        </w:rPr>
        <w:t>Operativni cilji in vsebine 9. razreda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sz w:val="28"/>
          <w:szCs w:val="28"/>
        </w:rPr>
      </w:pPr>
    </w:p>
    <w:p w:rsidR="00A151C4" w:rsidRPr="006A445E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6A445E">
        <w:rPr>
          <w:rFonts w:ascii="TTE49D60B0t00" w:hAnsi="TTE49D60B0t00" w:cs="TTE49D60B0t00"/>
          <w:b/>
        </w:rPr>
        <w:t>Biologija in družba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Biološko znanje je vse bolj pomembno kot temelj za razne družbene dejavnosti in za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  <w:sz w:val="14"/>
          <w:szCs w:val="14"/>
        </w:rPr>
      </w:pPr>
      <w:r>
        <w:rPr>
          <w:rFonts w:ascii="TTE4AB76A0t00" w:hAnsi="TTE4AB76A0t00" w:cs="TTE4AB76A0t00"/>
        </w:rPr>
        <w:t>sprejemanje utemeljenih osebnih in družbenih odločitev.</w:t>
      </w: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  <w:sz w:val="14"/>
          <w:szCs w:val="14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6A445E">
        <w:rPr>
          <w:rFonts w:ascii="TTE49D6008t00" w:hAnsi="TTE49D6008t00" w:cs="TTE49D6008t00"/>
          <w:u w:val="single"/>
        </w:rPr>
        <w:t>Učenci:</w:t>
      </w:r>
    </w:p>
    <w:p w:rsidR="006A445E" w:rsidRP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spoznajo, da je biološko znanje temelj za medicino, veterino, farmacijo,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biotehnologijo, kmetijstvo, gozdarstvo, živinorejo, živilsko industrijo itd.,</w:t>
      </w: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na podlagi primerov razvijajo razumevanje o temeljni in uporabni znanosti ter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interdisciplinarnosti,</w:t>
      </w: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spoznajo, da je biološko znanje vse pomembnejše za sprejemanje ustrezne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  <w:r>
        <w:rPr>
          <w:rFonts w:ascii="TTE49D6008t00" w:hAnsi="TTE49D6008t00" w:cs="TTE49D6008t00"/>
        </w:rPr>
        <w:t>nacionalne in mednarodne zakonodaje.</w:t>
      </w: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6A445E">
        <w:rPr>
          <w:rFonts w:ascii="TTE49D60B0t00" w:hAnsi="TTE49D60B0t00" w:cs="TTE49D60B0t00"/>
          <w:b/>
        </w:rPr>
        <w:t>Raziskovanje in poskusi</w:t>
      </w:r>
    </w:p>
    <w:p w:rsidR="006A445E" w:rsidRP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  <w:sz w:val="14"/>
          <w:szCs w:val="14"/>
        </w:rPr>
      </w:pPr>
      <w:r>
        <w:rPr>
          <w:rFonts w:ascii="TTE4AB76A0t00" w:hAnsi="TTE4AB76A0t00" w:cs="TTE4AB76A0t00"/>
        </w:rPr>
        <w:t>Uč</w:t>
      </w:r>
      <w:r w:rsidR="00215FBA">
        <w:rPr>
          <w:rFonts w:ascii="TTE4AB76A0t00" w:hAnsi="TTE4AB76A0t00" w:cs="TTE4AB76A0t00"/>
        </w:rPr>
        <w:t>enci nadgradijo znanje sklopa iz 8.razreda.</w:t>
      </w:r>
    </w:p>
    <w:p w:rsidR="006A445E" w:rsidRDefault="006A445E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  <w:sz w:val="14"/>
          <w:szCs w:val="14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215FBA">
        <w:rPr>
          <w:rFonts w:ascii="TTE49D6008t00" w:hAnsi="TTE49D6008t00" w:cs="TTE49D6008t00"/>
          <w:u w:val="single"/>
        </w:rPr>
        <w:t>Učenci:</w:t>
      </w:r>
    </w:p>
    <w:p w:rsidR="00215FBA" w:rsidRP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samostojno postavljajo raziskovalna vprašanja in načrtujejo raziskave,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znajo ovrednotiti natančnost meritev in ponovljivost poskusa,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razlikujejo med spremenljivimi in kontroliranimi parametri pri poskusu,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znajo izdelati ustrezen graf za prikaz podatkov in razviti kvantitativne trditve 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odnosih med spremenljivkami,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razlikujejo med linearnimi in nelinearnimi odnosi med podatki, prikazanimi na grafu.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215FBA">
        <w:rPr>
          <w:rFonts w:ascii="TTE49D60B0t00" w:hAnsi="TTE49D60B0t00" w:cs="TTE49D60B0t00"/>
          <w:b/>
        </w:rPr>
        <w:t>Kemija živih sistemov</w:t>
      </w:r>
    </w:p>
    <w:p w:rsidR="00215FBA" w:rsidRP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9D60B0t00" w:hAnsi="TTE49D60B0t00" w:cs="TTE49D60B0t00"/>
          <w:sz w:val="18"/>
          <w:szCs w:val="18"/>
        </w:rPr>
        <w:t xml:space="preserve"> </w:t>
      </w:r>
      <w:r>
        <w:rPr>
          <w:rFonts w:ascii="TTE4AB76A0t00" w:hAnsi="TTE4AB76A0t00" w:cs="TTE4AB76A0t00"/>
        </w:rPr>
        <w:t>Delovanje živih sistemov temelji na kemijskih in fizikalnih načelih.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215FBA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215FBA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spoznajo, da ima ogljik osrednjo vlogo v živi naravi, ker ima sposobnost za tvorjenje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mnogih kombinacij s samim seboj in z drugimi elementi,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spoznajo, da so molekule v živih sistemih zgrajene pretežno iz ogljika, vodika, dušika,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kisika, fosforja in žvepla,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spoznajo, da organizmi vsebujejo zelo različne molekule, od majhnih (voda, soli) do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zelo velikih (ogljikovi hidrati, maščobe, beljakovine, DNA),</w:t>
      </w:r>
    </w:p>
    <w:p w:rsidR="00215FBA" w:rsidRDefault="00215FBA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4"/>
          <w:szCs w:val="14"/>
        </w:rPr>
      </w:pPr>
      <w:r>
        <w:rPr>
          <w:rFonts w:ascii="TTE49D6008t00" w:hAnsi="TTE49D6008t00" w:cs="TTE49D6008t00"/>
        </w:rPr>
        <w:t>4 razumejo, da v organizmih neprestano potekajo kemijske reakcije.</w:t>
      </w:r>
    </w:p>
    <w:p w:rsidR="00855CA6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3"/>
          <w:szCs w:val="13"/>
        </w:rPr>
      </w:pPr>
      <w:r>
        <w:rPr>
          <w:rFonts w:ascii="TTE49D6008t00" w:hAnsi="TTE49D6008t00" w:cs="TTE49D6008t00"/>
          <w:sz w:val="13"/>
          <w:szCs w:val="13"/>
        </w:rPr>
        <w:t xml:space="preserve"> 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3"/>
          <w:szCs w:val="13"/>
        </w:rPr>
      </w:pP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3"/>
          <w:szCs w:val="13"/>
        </w:rPr>
      </w:pP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13"/>
          <w:szCs w:val="13"/>
        </w:rPr>
      </w:pPr>
    </w:p>
    <w:p w:rsidR="00A151C4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  <w:r>
        <w:rPr>
          <w:rFonts w:ascii="TTE49D6008t00" w:hAnsi="TTE49D6008t00" w:cs="TTE49D6008t00"/>
          <w:sz w:val="13"/>
          <w:szCs w:val="13"/>
        </w:rPr>
        <w:lastRenderedPageBreak/>
        <w:t xml:space="preserve"> </w:t>
      </w:r>
      <w:r w:rsidR="00A151C4">
        <w:rPr>
          <w:rFonts w:ascii="TTE49D6008t00" w:hAnsi="TTE49D6008t00" w:cs="TTE49D6008t00"/>
          <w:sz w:val="20"/>
          <w:szCs w:val="20"/>
        </w:rPr>
        <w:t>Sklop se izvaja v povezavi z drugimi cilji.</w:t>
      </w:r>
    </w:p>
    <w:p w:rsidR="00A151C4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  <w:r>
        <w:rPr>
          <w:rFonts w:ascii="TTE49D6008t00" w:hAnsi="TTE49D6008t00" w:cs="TTE49D6008t00"/>
          <w:sz w:val="13"/>
          <w:szCs w:val="13"/>
        </w:rPr>
        <w:t xml:space="preserve"> </w:t>
      </w:r>
      <w:r w:rsidR="00A151C4">
        <w:rPr>
          <w:rFonts w:ascii="TTE49D6008t00" w:hAnsi="TTE49D6008t00" w:cs="TTE49D6008t00"/>
          <w:sz w:val="20"/>
          <w:szCs w:val="20"/>
        </w:rPr>
        <w:t>Povezava z družboslovjem.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  <w:r>
        <w:rPr>
          <w:rFonts w:ascii="TTE49D6008t00" w:hAnsi="TTE49D6008t00" w:cs="TTE49D6008t00"/>
          <w:sz w:val="13"/>
          <w:szCs w:val="13"/>
        </w:rPr>
        <w:t xml:space="preserve"> </w:t>
      </w:r>
      <w:r>
        <w:rPr>
          <w:rFonts w:ascii="TTE49D6008t00" w:hAnsi="TTE49D6008t00" w:cs="TTE49D6008t00"/>
          <w:sz w:val="20"/>
          <w:szCs w:val="20"/>
        </w:rPr>
        <w:t xml:space="preserve">Procesne cilje iz tega sklopa se dosega s smiselnim vključevanjem v druge </w:t>
      </w:r>
      <w:r w:rsidR="00855CA6">
        <w:rPr>
          <w:rFonts w:ascii="TTE49D6008t00" w:hAnsi="TTE49D6008t00" w:cs="TTE49D6008t00"/>
          <w:sz w:val="20"/>
          <w:szCs w:val="20"/>
        </w:rPr>
        <w:t xml:space="preserve">vsebinske sklope in morajo biti </w:t>
      </w:r>
      <w:r>
        <w:rPr>
          <w:rFonts w:ascii="TTE49D6008t00" w:hAnsi="TTE49D6008t00" w:cs="TTE49D6008t00"/>
          <w:sz w:val="20"/>
          <w:szCs w:val="20"/>
        </w:rPr>
        <w:t>uresničeni v obsegu najmanj 20 odstotkov vseh ur predmeta, pri katerih se učence deli v skupine.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  <w:r>
        <w:rPr>
          <w:rFonts w:ascii="TTE49D6008t00" w:hAnsi="TTE49D6008t00" w:cs="TTE49D6008t00"/>
          <w:sz w:val="20"/>
          <w:szCs w:val="20"/>
        </w:rPr>
        <w:t>Vsebine tega sklopa se povezujejo s kemijo in gospodinjstvom.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855CA6">
        <w:rPr>
          <w:rFonts w:ascii="TTE49D60B0t00" w:hAnsi="TTE49D60B0t00" w:cs="TTE49D60B0t00"/>
          <w:b/>
        </w:rPr>
        <w:t>Dedovanje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9D60B0t00" w:hAnsi="TTE49D60B0t00" w:cs="TTE49D60B0t00"/>
          <w:sz w:val="18"/>
          <w:szCs w:val="18"/>
        </w:rPr>
        <w:t xml:space="preserve"> </w:t>
      </w:r>
      <w:r>
        <w:rPr>
          <w:rFonts w:ascii="TTE4AB76A0t00" w:hAnsi="TTE4AB76A0t00" w:cs="TTE4AB76A0t00"/>
        </w:rPr>
        <w:t>Lastnosti organizmov določajo beljakovine, zgradba beljakovin pa je zapisana v genih.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855CA6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855CA6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ponovijo zgradbo celice in razumejo, da je v vsaki celici (celičnem jedru) organizma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dedni zapis za njegove lastnosti,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razumejo, da je v kromosomu vsa genetska informacija shranjena v molekuli DNA,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beljakovine pa pomagajo podpirati zgradbo in delovanje kromosoma (opomba: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kromosomi so kompleksi DNA in beljakovin),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razumejo, da je gen odsek molekule DNA,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na podlagi opazovanja celic z obarvanimi kromosomi spoznajo, da v fazi med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delitvami kromosomska DNA ni tesno zvita, zato pri opazovanju z mikroskopom 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vidimo posameznih kromosomov, med celično delitvijo pa se kromosomska DNA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tesno zvije (zato pri opazovanju z mikroskopom lahko vidimo posamezne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kromosome),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spoznajo, da je genetska informacija organizirana v ločene enote – kromosome,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6 razumejo pomen odkritja zgradbe DNA (raziskovalci James Watson, Francis Crick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proofErr w:type="spellStart"/>
      <w:r>
        <w:rPr>
          <w:rFonts w:ascii="TTE49D6008t00" w:hAnsi="TTE49D6008t00" w:cs="TTE49D6008t00"/>
        </w:rPr>
        <w:t>Rosalind</w:t>
      </w:r>
      <w:proofErr w:type="spellEnd"/>
      <w:r>
        <w:rPr>
          <w:rFonts w:ascii="TTE49D6008t00" w:hAnsi="TTE49D6008t00" w:cs="TTE49D6008t00"/>
        </w:rPr>
        <w:t xml:space="preserve"> Franklin) za razvoj sodobne biologije (pomemben mejnik v razvoju biologije),</w:t>
      </w:r>
    </w:p>
    <w:p w:rsidR="00855CA6" w:rsidRDefault="00855CA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7 razumejo pomen natančnega </w:t>
      </w:r>
      <w:proofErr w:type="spellStart"/>
      <w:r>
        <w:rPr>
          <w:rFonts w:ascii="TTE49D6008t00" w:hAnsi="TTE49D6008t00" w:cs="TTE49D6008t00"/>
        </w:rPr>
        <w:t>podvojevanja</w:t>
      </w:r>
      <w:proofErr w:type="spellEnd"/>
      <w:r>
        <w:rPr>
          <w:rFonts w:ascii="TTE49D6008t00" w:hAnsi="TTE49D6008t00" w:cs="TTE49D6008t00"/>
        </w:rPr>
        <w:t xml:space="preserve"> DNA za prenašanje nespremenjenega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genetskega zapisa iz celice v celico in iz roda v rod (spoznajo, da se med mitozo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podvojena kromosomska DNA razdeli med hčerinski celici, tako da vsaka hčerinska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celica prejme enako število kromosomov istega tipa, torej enak genski zapis; pri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diploidnem organizmu sta dva kromosoma istega tipa v vsaki hčerinski celici),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8 spoznajo, da pri spolnem razmnoževanju nastajajo potomci, ki podedujejo po pol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genov od vsakega od staršev in da se pri tem kombinira genetski material (diploidno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število kromosomov) iz dveh različnih celic, od katerih vsaka izvira od enega izmed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staršev,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9 spoznajo, da pri oploditvi ženska in moška spolna celica prispevata po en komplet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kromosomov, tako da nastane spojek z dvema kompletoma kromosomov,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10 razumejo pomen mejoze pri nastajanju spolnih celic (prepolovitev števila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kromosomov, nove kombinacije genov na kromosomih),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11 spoznajo, da lahko dedno lastnost določa eden ali več genov in da lahko en gen vpliva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na več kot eno lastnost organizma,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12 vedo, da zbiru vseh </w:t>
      </w:r>
      <w:proofErr w:type="spellStart"/>
      <w:r>
        <w:rPr>
          <w:rFonts w:ascii="TTE49D6008t00" w:hAnsi="TTE49D6008t00" w:cs="TTE49D6008t00"/>
        </w:rPr>
        <w:t>osebkovih</w:t>
      </w:r>
      <w:proofErr w:type="spellEnd"/>
      <w:r>
        <w:rPr>
          <w:rFonts w:ascii="TTE49D6008t00" w:hAnsi="TTE49D6008t00" w:cs="TTE49D6008t00"/>
        </w:rPr>
        <w:t xml:space="preserve"> genov rečemo genotip, zbiru lastnosti, ki jih ti geni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določajo (zgradba, podoba in delovanje osebka), pa fenotip,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13 spoznajo, da rastlinske in živalske celice vsebujejo več tisoč različnih genov, da imajo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lastRenderedPageBreak/>
        <w:t>običajno po dve kopiji vsakega gena (dva alela) in da sta lahko alela enaka ali različna,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14 razumejo, da so posamezni geni na točno določenem mestu na kromosomu,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15 spoznajo, da so nekateri aleli dominantni, kar pomeni, da pri določanju fenotipa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njihov vpliv prevlada nad vplivom drugih (recesivnih) alelov,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16 spoznajo, da so dedne lastnosti osebka odvisne od tega, katere alele osebek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podeduje od vsakega od staršev in kako ti aleli delujejo skupaj,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17 razumejo osnovna načela prenašanja lastnosti od staršev na potomce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(homozigotnost, </w:t>
      </w:r>
      <w:proofErr w:type="spellStart"/>
      <w:r>
        <w:rPr>
          <w:rFonts w:ascii="TTE49D6008t00" w:hAnsi="TTE49D6008t00" w:cs="TTE49D6008t00"/>
        </w:rPr>
        <w:t>heterozigotnost</w:t>
      </w:r>
      <w:proofErr w:type="spellEnd"/>
      <w:r>
        <w:rPr>
          <w:rFonts w:ascii="TTE49D6008t00" w:hAnsi="TTE49D6008t00" w:cs="TTE49D6008t00"/>
        </w:rPr>
        <w:t>, dominantnost, recesivnost, križanci, vmesni znaki</w:t>
      </w:r>
    </w:p>
    <w:p w:rsidR="00A151C4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idr.),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18 razumejo, da tudi okolje vpliva na izražanje v genih zapisanih lastnosti organizmov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(zato se lahko isti genotip v različnih okoliščinah izrazi kot različen fenotip),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19 razumejo prednosti in slabosti spolnega in nespolnega razmnoževanja v povezavi s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stabilnimi oziroma nestabilnimi okoljskimi razmerami,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20 spoznajo, da pri človeku nekatere dedne lastnosti določa samo en gen (npr. </w:t>
      </w:r>
      <w:proofErr w:type="spellStart"/>
      <w:r>
        <w:rPr>
          <w:rFonts w:ascii="TTE49D6008t00" w:hAnsi="TTE49D6008t00" w:cs="TTE49D6008t00"/>
        </w:rPr>
        <w:t>priraslost</w:t>
      </w:r>
      <w:proofErr w:type="spellEnd"/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ali </w:t>
      </w:r>
      <w:proofErr w:type="spellStart"/>
      <w:r>
        <w:rPr>
          <w:rFonts w:ascii="TTE49D6008t00" w:hAnsi="TTE49D6008t00" w:cs="TTE49D6008t00"/>
        </w:rPr>
        <w:t>nepriraslost</w:t>
      </w:r>
      <w:proofErr w:type="spellEnd"/>
      <w:r>
        <w:rPr>
          <w:rFonts w:ascii="TTE49D6008t00" w:hAnsi="TTE49D6008t00" w:cs="TTE49D6008t00"/>
        </w:rPr>
        <w:t xml:space="preserve"> ušesnih mečic), večino lastnosti pa določa več genov (npr. barva las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oči), zato te lastnosti nimajo preprostih vzorcev dedovanja,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21 na podlagi primerov iz literature razumejo načine dedovanja pri človeku (npr. barvna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slepota, hemofilija) in znajo izdelati rodovnik,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22 spoznajo primere uporabe kromosomskih analiz v medicini (npr. </w:t>
      </w:r>
      <w:proofErr w:type="spellStart"/>
      <w:r>
        <w:rPr>
          <w:rFonts w:ascii="TTE49D6008t00" w:hAnsi="TTE49D6008t00" w:cs="TTE49D6008t00"/>
        </w:rPr>
        <w:t>prenatalna</w:t>
      </w:r>
      <w:proofErr w:type="spellEnd"/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diagnostika, </w:t>
      </w:r>
      <w:proofErr w:type="spellStart"/>
      <w:r>
        <w:rPr>
          <w:rFonts w:ascii="TTE49D6008t00" w:hAnsi="TTE49D6008t00" w:cs="TTE49D6008t00"/>
        </w:rPr>
        <w:t>downov</w:t>
      </w:r>
      <w:proofErr w:type="spellEnd"/>
      <w:r>
        <w:rPr>
          <w:rFonts w:ascii="TTE49D6008t00" w:hAnsi="TTE49D6008t00" w:cs="TTE49D6008t00"/>
        </w:rPr>
        <w:t xml:space="preserve"> sindrom).</w:t>
      </w: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3B4407" w:rsidRDefault="003B4407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3B4407">
        <w:rPr>
          <w:rFonts w:ascii="TTE49D60B0t00" w:hAnsi="TTE49D60B0t00" w:cs="TTE49D60B0t00"/>
          <w:b/>
        </w:rPr>
        <w:t>Biotehnologija</w:t>
      </w:r>
    </w:p>
    <w:p w:rsidR="000146E6" w:rsidRPr="003B4407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Človek z biotehnologijo (genskim inženirstvom) pridobiva nove biomedicinske, kmetijske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druge proizvode.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0146E6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0146E6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spoznajo, da je človek že zelo zgodaj uporabljal organizme za proizvodnjo različnih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dobrin (npr. uporaba kvasovk pri proizvodnji kruha, piva in vina; uporaba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mikroorganizmov pri proizvodnji mlečnih izdelkov),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spoznajo, da gensko spremenjeni organizmi poleg sebi lastnih vsebujejo tudi tuje ali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umetno spremenjene gene,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 nekaj primerov gensko spremenjenih organizmov,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se seznanijo z možnimi pozitivnimi in negativnimi posledicami uporabe gensko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spremenjenih organizmov,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razumejo osnovni princip kloniranja (nespolno razmnoževanje),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6 razumejo etične dileme poseganja v gensko zasnovo človeka in drugih organizmov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(kloniranje, gensko spremenjeni organizmi ipd.),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lastRenderedPageBreak/>
        <w:t>7 razumejo hiter razvoj genskega inženirstva in njegovo uporabo ter prednosti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omejitve njegove uporabe v biotehnologiji,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8 spoznajo namen uporabe izvornih (nediferenciranih, </w:t>
      </w:r>
      <w:proofErr w:type="spellStart"/>
      <w:r>
        <w:rPr>
          <w:rFonts w:ascii="TTE49D6008t00" w:hAnsi="TTE49D6008t00" w:cs="TTE49D6008t00"/>
        </w:rPr>
        <w:t>nespecializiranih</w:t>
      </w:r>
      <w:proofErr w:type="spellEnd"/>
      <w:r>
        <w:rPr>
          <w:rFonts w:ascii="TTE49D6008t00" w:hAnsi="TTE49D6008t00" w:cs="TTE49D6008t00"/>
        </w:rPr>
        <w:t>) celic v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medicini.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Pr="000146E6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</w:rPr>
      </w:pPr>
      <w:r w:rsidRPr="000146E6">
        <w:rPr>
          <w:rFonts w:ascii="TTE49D60B0t00" w:hAnsi="TTE49D60B0t00" w:cs="TTE49D60B0t00"/>
          <w:b/>
        </w:rPr>
        <w:t>Evolucija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9D60B0t00" w:hAnsi="TTE49D60B0t00" w:cs="TTE49D60B0t00"/>
          <w:sz w:val="18"/>
          <w:szCs w:val="18"/>
        </w:rPr>
        <w:t xml:space="preserve"> </w:t>
      </w:r>
      <w:r>
        <w:rPr>
          <w:rFonts w:ascii="TTE4AB76A0t00" w:hAnsi="TTE4AB76A0t00" w:cs="TTE4AB76A0t00"/>
        </w:rPr>
        <w:t>Na našem planetu živijo milijoni vrst živali, rastlin, gliv in bakterij. Čeprav se vrste med seboj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razlikujejo po videzu, enotnost vsega živega postane očitna ob upoštevanju notranje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zgradbe in podobnosti kemijskih procesov; to enotnost je mogoče pojasniti le s skupnim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evolucijskim izvorom. Evolucija je proces, s katerim se je postopno razvila raznovrstnost vrst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skozi mnoge generacije.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0146E6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0146E6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razumejo, da je evolucija ena od temeljnih značilnosti življenja,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spoznajo, da so genetska variabilnost in okoljski dejavniki vzrok za evolucijo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raznovrstnost organizmov,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spoznajo, da naključne mutacije v molekuli DNA različnih osebkov povzročajo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variabilnost določene lastnosti v populaciji,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spoznajo, da zaradi mutacij nekateri osebki pridobijo lastnosti (alele), ki njim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njihovim potomcem omogočajo prednost pri preživetju in razmnoževanju v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določenem okolju (naravni izbor), ter da so tako nastale populacije bolje prilagojene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na določeno okolje,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spoznajo, da je evolucija postopen proces, v katerem nove kompleksne lastnosti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organizma nastajajo skozi mnoge generacije; mutacije so naključne v smislu, da niso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usmerjene v izboljšanje organizma; naravni izbor ni naključen,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6 spoznajo, da so populacije z majhno genetsko variabilnostjo bolj izpostavljene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izumrtju,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7 razumejo, da so fosili izkazi o tem, kako so se skozi evolucijsko zgodovino spreminjale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oblike življenja in okoljske razmere,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8 spoznajo, da dokazi na osnovi plasti sedimentnih kamnin in različne metode datiranja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kažejo, da je Zemlja stara približno 4,6 milijarde let in da obstaja življenje na Zemlji že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več kot tri milijarde let,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9 spoznajo nekatere hipoteze o nastanku življenja, ki nam omogočajo razlago nastanka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živega po povsem naravni poti, in razumejo pomen vode za življenje,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10 spoznajo, da prvotno Zemljino ozračje ni vsebovalo kisika, da tedaj ni bilo ozonske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plasti in da je bilo prvo življenje anaerobno,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11 spoznajo, da so </w:t>
      </w:r>
      <w:proofErr w:type="spellStart"/>
      <w:r>
        <w:rPr>
          <w:rFonts w:ascii="TTE49D6008t00" w:hAnsi="TTE49D6008t00" w:cs="TTE49D6008t00"/>
        </w:rPr>
        <w:t>fotosintetske</w:t>
      </w:r>
      <w:proofErr w:type="spellEnd"/>
      <w:r>
        <w:rPr>
          <w:rFonts w:ascii="TTE49D6008t00" w:hAnsi="TTE49D6008t00" w:cs="TTE49D6008t00"/>
        </w:rPr>
        <w:t xml:space="preserve"> cianobakterije začele proizvajati kisik kot stranski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produkt fotosinteze, kar je povzročilo izumrtje mnogih anaerobnih vrst bakterij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omogočilo razvoj aerobnih organizmov,</w:t>
      </w:r>
    </w:p>
    <w:p w:rsidR="000146E6" w:rsidRDefault="000146E6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12 spoznajo, da imajo tudi zelo počasni geološki procesi velike učinke skozi dolga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 xml:space="preserve">časovna obdobja (npr. spremembe v položaju celin, fosilni dokazi za obstoj </w:t>
      </w:r>
      <w:proofErr w:type="spellStart"/>
      <w:r>
        <w:rPr>
          <w:rFonts w:ascii="TTE49D6008t00" w:hAnsi="TTE49D6008t00" w:cs="TTE49D6008t00"/>
        </w:rPr>
        <w:t>Pangee</w:t>
      </w:r>
      <w:proofErr w:type="spellEnd"/>
      <w:r>
        <w:rPr>
          <w:rFonts w:ascii="TTE49D6008t00" w:hAnsi="TTE49D6008t00" w:cs="TTE49D6008t00"/>
        </w:rPr>
        <w:t>)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lahko privedejo do razvoja širših skupin organizmov (npr. vrečarji v Avstraliji);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13 spoznajo izkaze za to, da so se vrste v svoji evolucijski zgodovini spreminjale (to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dokazujejo fosili, lahko tudi embriologija, zakrneli organi idr.) in da z evolucijo vrste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nastajajo in izumirajo,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14 spoznajo primer evolucije rezistence bakterij na antibiotike ali žuželk na insekticide,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15 spoznajo, da so evolucijo življenja na Zemlji močno usmerjale tudi globalne katastrofe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(veliki vulkanski izbruhi, trki asteroidov, globalne spremembe podnebja),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16 spoznajo, da ima vsaka vrsta omejeno sposobnost prilagajanja na spremembe okolja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in da vrsta izumre, če se okolje nenadno preveč spremeni,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17 spoznajo pomen geografske izolacije za evolucijo (npr. na primeru Darwinovih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ščinkavcev),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18 znajo razložiti izvor primatov in človeka ter sorodnost človeka z drugimi primati.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sz w:val="20"/>
          <w:szCs w:val="20"/>
        </w:rPr>
      </w:pPr>
      <w:r>
        <w:rPr>
          <w:rFonts w:ascii="TTE49D6008t00" w:hAnsi="TTE49D6008t00" w:cs="TTE49D6008t00"/>
          <w:sz w:val="20"/>
          <w:szCs w:val="20"/>
        </w:rPr>
        <w:t>Vsebina cilja se povezuje z geografijo.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sz w:val="18"/>
          <w:szCs w:val="18"/>
        </w:rPr>
      </w:pPr>
    </w:p>
    <w:p w:rsidR="009C09F5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  <w:sz w:val="24"/>
          <w:szCs w:val="24"/>
        </w:rPr>
      </w:pPr>
      <w:r w:rsidRPr="009C09F5">
        <w:rPr>
          <w:rFonts w:ascii="TTE49D60B0t00" w:hAnsi="TTE49D60B0t00" w:cs="TTE49D60B0t00"/>
          <w:b/>
          <w:sz w:val="24"/>
          <w:szCs w:val="24"/>
        </w:rPr>
        <w:t>Razvrščanje organizmov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9D60B0t00" w:hAnsi="TTE49D60B0t00" w:cs="TTE49D60B0t00"/>
          <w:sz w:val="18"/>
          <w:szCs w:val="18"/>
        </w:rPr>
        <w:t xml:space="preserve"> </w:t>
      </w:r>
      <w:r>
        <w:rPr>
          <w:rFonts w:ascii="TTE4AB76A0t00" w:hAnsi="TTE4AB76A0t00" w:cs="TTE4AB76A0t00"/>
        </w:rPr>
        <w:t>Zaradi lažjega opisovanja in proučevanja biotske pestrosti posamezne vrste poimenujemo.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Na podlagi sorodnosti vrste združujemo v večje skupine, ki jih tudi poimenujemo. Skupine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organizmov uvrstimo v sistem, ki ima hierarhično zgradbo in kaže sorodnost med organizmi.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9C09F5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9C09F5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spoznajo, da lahko evolucijske odnose med živimi organizmi in njihovimi predniki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predstavimo z razvejanim diagramom,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spoznajo, da sorodne vrste združujemo v rod, te pa v družino, red, razred in deblo,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spoznajo, da razvrščanje organizmov v skladu z njihovimi značilnostmi in sorodnostjo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obravnava sistematika,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spoznajo, da znanost vsako vrsto poimenuje z dvodelnim latinskim imenom, ki je bolj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stalno in nedvoumno, kot so ljudska imena, ter da je ta način poimenovanja vrst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uvedel Carl Linne.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Pr="009C09F5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  <w:sz w:val="24"/>
          <w:szCs w:val="24"/>
        </w:rPr>
      </w:pPr>
      <w:r w:rsidRPr="009C09F5">
        <w:rPr>
          <w:rFonts w:ascii="TTE49D60B0t00" w:hAnsi="TTE49D60B0t00" w:cs="TTE49D60B0t00"/>
          <w:b/>
          <w:sz w:val="24"/>
          <w:szCs w:val="24"/>
        </w:rPr>
        <w:t>Biotska pestrost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Biotska pestrost je temelj za delovanje ekosistemov.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9C09F5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9C09F5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razumejo, da se biotska pestrost kaže na različnih ravneh (</w:t>
      </w:r>
      <w:proofErr w:type="spellStart"/>
      <w:r>
        <w:rPr>
          <w:rFonts w:ascii="TTE49D6008t00" w:hAnsi="TTE49D6008t00" w:cs="TTE49D6008t00"/>
        </w:rPr>
        <w:t>znotrajvrstna</w:t>
      </w:r>
      <w:proofErr w:type="spellEnd"/>
      <w:r>
        <w:rPr>
          <w:rFonts w:ascii="TTE49D6008t00" w:hAnsi="TTE49D6008t00" w:cs="TTE49D6008t00"/>
        </w:rPr>
        <w:t xml:space="preserve"> genetska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pestrost, pestrost vrst v življenjskih združbah, pestrost ekosistemov),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 in uporabijo preproste metode ugotavljanja biotske pestrosti,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spoznajo, da je biotska pestrost rezultat milijone let dolge evolucije živega sveta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temelj za delovanje ekosistemov in biosfere, s tem pa tudi temelj za človekovo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preživetje (npr. hrana, naravni viri),</w:t>
      </w:r>
    </w:p>
    <w:p w:rsidR="009C09F5" w:rsidRDefault="009C09F5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razumejo razloge za veliko biotsko pestrost v Sloveniji in da moramo za ohranjanje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biotske pestrosti ohranjati tudi različne habitate.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Pr="000C7669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  <w:sz w:val="24"/>
          <w:szCs w:val="24"/>
        </w:rPr>
      </w:pPr>
      <w:r w:rsidRPr="000C7669">
        <w:rPr>
          <w:rFonts w:ascii="TTE49D60B0t00" w:hAnsi="TTE49D60B0t00" w:cs="TTE49D60B0t00"/>
          <w:b/>
          <w:sz w:val="24"/>
          <w:szCs w:val="24"/>
        </w:rPr>
        <w:t>Biomi in biosfera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Različni ekosistemi so med seboj povezani preko vplivanja na globalne procese. Celoten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planet deluje kot povezana celota.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Pr="000C7669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  <w:u w:val="single"/>
        </w:rPr>
      </w:pPr>
      <w:r w:rsidRPr="000C7669">
        <w:rPr>
          <w:rFonts w:ascii="TTE49D6008t00" w:hAnsi="TTE49D6008t00" w:cs="TTE49D6008t00"/>
          <w:u w:val="single"/>
        </w:rPr>
        <w:t>Učenci: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na primeru naravnega ekosistema ponovijo zgradbo in delovanje ekosistema ter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spoznajo in uporabijo preproste metode proučevanja ekosistemov,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spoznajo, da se ekosistemi spreminjajo in razvijajo (npr. primer sukcesije),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razumejo, da se ekosistemi med seboj povezani v biosfero,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spoznajo glavne tipe biomov in da je biotska pestrost večja v tropskem in zmernem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(toplem in vlažnem) podnebju kot v puščavah ali tundri,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spoznajo, da imajo lahko v podobnih biomih različne vrste organizmov podobno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ekološko vlogo,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6 razumejo, da so organizmi (vključno s človekom) imeli in še imajo pomembno vlogo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pri spreminjanju našega planeta (vpliv na zgradbo ozračja, sodelovanje pri nastajanju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nekaterih tipov kamnin ter pri preperevanju kamnin in nastajanju prsti).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Pr="000C7669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B0t00" w:hAnsi="TTE49D60B0t00" w:cs="TTE49D60B0t00"/>
          <w:b/>
          <w:sz w:val="24"/>
          <w:szCs w:val="24"/>
        </w:rPr>
      </w:pPr>
      <w:r w:rsidRPr="000C7669">
        <w:rPr>
          <w:rFonts w:ascii="TTE49D60B0t00" w:hAnsi="TTE49D60B0t00" w:cs="TTE49D60B0t00"/>
          <w:b/>
          <w:sz w:val="24"/>
          <w:szCs w:val="24"/>
        </w:rPr>
        <w:t>Vpliv človeka na naravo in okolje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Človekove dejavnosti lahko vključujejo tveganje s potencialno škodljivimi učinki na človeka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in naravo. Med tvegane aktivnosti spadajo uporaba naravnih virov in pridobivanje surovin,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  <w:r>
        <w:rPr>
          <w:rFonts w:ascii="TTE4AB76A0t00" w:hAnsi="TTE4AB76A0t00" w:cs="TTE4AB76A0t00"/>
        </w:rPr>
        <w:t>rast mest, sprememba uporabe zemljišč in ravnanje z odpadki.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AB76A0t00" w:hAnsi="TTE4AB76A0t00" w:cs="TTE4AB76A0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 w:rsidRPr="000C7669">
        <w:rPr>
          <w:rFonts w:ascii="TTE49D6008t00" w:hAnsi="TTE49D6008t00" w:cs="TTE49D6008t00"/>
          <w:u w:val="single"/>
        </w:rPr>
        <w:t>Učenci</w:t>
      </w:r>
      <w:r>
        <w:rPr>
          <w:rFonts w:ascii="TTE49D6008t00" w:hAnsi="TTE49D6008t00" w:cs="TTE49D6008t00"/>
        </w:rPr>
        <w:t>: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 spoznajo razliko med ekologijo, varstvom narave in okolja,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2 razumejo, da biotsko pestrost ohranjamo z neposrednim varovanjem vse narave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biosfere nasploh, s sonaravno rabo krajine in trajnostnim razvojem, izjemoma še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posebej na zavarovanih območjih; spoznajo namen (slovenske in mednarodne)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področne zakonodaje,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3 spoznajo nekatere redke in ogrožene vrste v lastnem okolju,</w:t>
      </w:r>
    </w:p>
    <w:p w:rsidR="000C7669" w:rsidRDefault="000C7669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4 razumejo vplive človeka na biotske sisteme (organizmi, ekosistemi, biosfera) in te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vplive raziščejo v lastnem okolju (urbanizacija, prekomerna raba naravnih virov,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degradacija in drobljenje ekosistemov, onesnaževanje okolja idr.),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5 spoznajo vzroke in posledice nastanka ozonske luknje,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6 spoznajo vzroke in posledice globalnega segrevanja (okrepljen učinek tople grede),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7 razumejo načela trajnostnega razvoja in s svojim ravnanjem prispevajo k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trajnostnemu razvoju v lastnem okolju in se aktivno vključujejo v ozaveščanje o tej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problematiki,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8 spoznajo, da pomembne osebne in družbene odločitve temeljijo na analizi koristi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tveganja (ekonomske in naravovarstvene) ter da posameznik preko koristi skupnosti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lastRenderedPageBreak/>
        <w:t>koristi sebi (okolje kot vrednota),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9 spoznajo, da lahko okolje zaradi naravnih vzrokov in človekovih dejavnosti vsebuje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snovi, ki so škodljive za človeka in druge organizme,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10 spoznajo, da trajnostni razvoj zahteva vzpostavitev standardov za spremljanje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sprememb v tleh, vodah in ozračju ter ukrepov za preprečevanje škodljivih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sprememb,</w:t>
      </w:r>
    </w:p>
    <w:p w:rsidR="00E84ACE" w:rsidRDefault="00E84ACE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bookmarkStart w:id="0" w:name="_GoBack"/>
      <w:bookmarkEnd w:id="0"/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11 spoznajo, da je tveganje, povezano s človekovo aktivnostjo, osebni in družbeni izziv,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saj nepravilna analiza posledic določenih aktivnosti vodi do podcenjevanja tveganja in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s tem do škodljivih posledic za človeka in naravo ali pa do prestrogih preventivnih</w:t>
      </w:r>
    </w:p>
    <w:p w:rsidR="00A151C4" w:rsidRDefault="00A151C4" w:rsidP="00A151C4">
      <w:pPr>
        <w:autoSpaceDE w:val="0"/>
        <w:autoSpaceDN w:val="0"/>
        <w:adjustRightInd w:val="0"/>
        <w:spacing w:after="0" w:line="240" w:lineRule="auto"/>
        <w:rPr>
          <w:rFonts w:ascii="TTE49D6008t00" w:hAnsi="TTE49D6008t00" w:cs="TTE49D6008t00"/>
        </w:rPr>
      </w:pPr>
      <w:r>
        <w:rPr>
          <w:rFonts w:ascii="TTE49D6008t00" w:hAnsi="TTE49D6008t00" w:cs="TTE49D6008t00"/>
        </w:rPr>
        <w:t>ukrepov, ki so nepotrebno finančno breme za posameznika in družbo.</w:t>
      </w:r>
    </w:p>
    <w:p w:rsidR="000B5C0D" w:rsidRDefault="000B5C0D" w:rsidP="00A151C4"/>
    <w:sectPr w:rsidR="000B5C0D" w:rsidSect="00924884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E49D60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4AB76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49D6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C4"/>
    <w:rsid w:val="000146E6"/>
    <w:rsid w:val="000B5C0D"/>
    <w:rsid w:val="000C7669"/>
    <w:rsid w:val="00215FBA"/>
    <w:rsid w:val="003B4407"/>
    <w:rsid w:val="006A445E"/>
    <w:rsid w:val="00855CA6"/>
    <w:rsid w:val="00924884"/>
    <w:rsid w:val="00962B65"/>
    <w:rsid w:val="009C09F5"/>
    <w:rsid w:val="00A151C4"/>
    <w:rsid w:val="00E84ACE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Angela Besednjaka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2012-06-22T06:34:00Z</dcterms:created>
  <dcterms:modified xsi:type="dcterms:W3CDTF">2012-06-22T06:46:00Z</dcterms:modified>
</cp:coreProperties>
</file>